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ДОГОВОР</w:t>
      </w:r>
    </w:p>
    <w:tbl>
      <w:tblPr/>
      <w:tblGrid>
        <w:gridCol w:w="4631"/>
        <w:gridCol w:w="5573"/>
      </w:tblGrid>
      <w:tr>
        <w:trPr>
          <w:trHeight w:val="75" w:hRule="auto"/>
          <w:jc w:val="left"/>
        </w:trPr>
        <w:tc>
          <w:tcPr>
            <w:tcW w:w="46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Благовещенск</w:t>
            </w:r>
          </w:p>
        </w:tc>
        <w:tc>
          <w:tcPr>
            <w:tcW w:w="55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«___»________________ 2015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года.</w:t>
            </w:r>
          </w:p>
        </w:tc>
      </w:tr>
    </w:tbl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Общество с ограниченной ответственностью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Семья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именуемое в дальнейшем "Риэлтор", в лице директора Катина Василия Анатольевича, действующего на основании устава, и 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именуемый(ая) в дальнейшем "Клиент", заключили настоящий договор о нижеследующем:</w:t>
      </w: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ПРЕДМЕТ ДОГОВОРА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Риэлтор по настоящему договору обязуется, по поручению Клиента, совершить действия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(для выбора поставить знак О )</w:t>
      </w:r>
    </w:p>
    <w:p>
      <w:pPr>
        <w:numPr>
          <w:ilvl w:val="0"/>
          <w:numId w:val="8"/>
        </w:numPr>
        <w:tabs>
          <w:tab w:val="left" w:pos="720" w:leader="none"/>
        </w:tabs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поиску и приобретению (совершению сделки) Объекта (совершением сделки в отношении Объекта признается заключение договора об установлении права собственности в отношении Объекта);</w:t>
      </w:r>
    </w:p>
    <w:p>
      <w:pPr>
        <w:numPr>
          <w:ilvl w:val="0"/>
          <w:numId w:val="8"/>
        </w:numPr>
        <w:tabs>
          <w:tab w:val="left" w:pos="720" w:leader="none"/>
        </w:tabs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поиску Объекта (поиском Объекта признается информирование Клиента с составлением таблицы осмотров по факту осмотра Объекта, об имеющихся Объектах выставленных на продажу);</w:t>
      </w:r>
    </w:p>
    <w:p>
      <w:pPr>
        <w:numPr>
          <w:ilvl w:val="0"/>
          <w:numId w:val="8"/>
        </w:numPr>
        <w:tabs>
          <w:tab w:val="left" w:pos="720" w:leader="none"/>
        </w:tabs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сопровождению сделки и перехода права собственности на Объект к Клиенту (сопровождением признается проверка пакета документов для совершения сделки и перехода права собственности на Объект к Клиенту, составление предварительного договора и договора купли-продажи Объекта, сопровождение в регистрирующий орган, контроль расчета за Объект и передачу Объекта по акту приема-передачи);</w:t>
      </w:r>
    </w:p>
    <w:p>
      <w:pPr>
        <w:numPr>
          <w:ilvl w:val="0"/>
          <w:numId w:val="8"/>
        </w:numPr>
        <w:tabs>
          <w:tab w:val="left" w:pos="720" w:leader="none"/>
        </w:tabs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помощь в осуществлении регистрации перехода права собственности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Объект к Клиенту (помощью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осуществлении регистрации перехода права собственности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Объект к Клиенту признается проверка пакета документов для совершения сделки и перехода права собственности на Объект к Клиенту, составление договора купли-продажи Объекта, сопровождение в регистрирующий орган);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Поиск Объекта недвижимости удовлетворяющего следующим требованиям _____________________________________________________________________________________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_________________________________________________________________________________________________________________________________________________________________________,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далее Объекта, а Клиент обязуется оплатить Риэлтору его вознаграждение.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Риэлтор приобретает право привлекать к исполнению Договора третьих лиц.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Порядок расчетов, оплаты расходов и вознаграждения Риэлтора определяется Приложением №1.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Настоящий договор содержит элементы договора поручения и агентского договора.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КОНФИДЕНЦИАЛЬНАЯ ИНФОРМАЦИЯ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Конфиденциальной информацией признается любая информация об Объекте, полученная Клиентом от Риэлтора под расписку в её получении. Таблица осмотров Объектов подтверждает факты предоставления Клиенту конфиденциальной информации об Объектах.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Конфиденциальная информация передается Клиенту бесплатно, но может быть использована только с письменного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согласия Риэлтора. При этом использованием конфиденциальной информации признается совершение Клиентом любой сделки в отношении Объекта, передача такой информации третьим лицам и другие действия Клиента, которые были бы невозможны без владения конфиденциальной информацией.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Использование конфиденциальной информации без письменного согласия Риэлтора порождает те же правовые последствия, что и разглашение коммерческой тайны вопреки Договору, в том числе – право Риэлтора требовать возмещения причиненных убытков.</w:t>
      </w:r>
    </w:p>
    <w:p>
      <w:pPr>
        <w:tabs>
          <w:tab w:val="left" w:pos="709" w:leader="none"/>
          <w:tab w:val="left" w:pos="851" w:leader="none"/>
        </w:tabs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Признается, что размер убытков, причиненных Риэлтору использованием конфиденциальной информации об Объекте в нарушение Договора, не может быть меньше цены услуг Риэлтора по Договору. Независимо от момента и основания прекращения Договора, условия о конфиденциальной информации, о порядке ее использования и об ответственности за ненадлежащее использование такой информации сохраняют силу в течение 6 (Шести) месяцев с момента (даты) последней расписки Клиента в получении информации об Объекте.</w:t>
      </w: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ОБЯЗАННОСТИ РИЭЛТОРА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Консультировать Клиента по вопросам купли-продажи недвижимости, возникновения, оформления и переуступки прав.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Осуществлять комплекс маркетинговых мероприятий, связанных с поиском Объекта, в т.ч. разрабатывать и размещать рекламу (её виды и объем определяются Риэлтором самостоятельно).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Подобрать Объект согласно п. 1., для чего осуществлять показ Объекта, отвечающего требованиям Клиента, определить время и порядок просмотра выбранных Клиентом Объектов.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Проводить переговоры с собственником Объекта (правообладателем) или его представителем, согласовывать сроки, порядок оплаты, оформления сделки, совершать иные действия и формальности, представлять интересы Клиента в переговорах с третьими лицами в целях реализации настоящего договора.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Заключить с собственником Объекта (правообладателем) или его представителем договор, обеспечивающий совершение сделки, при условии выдачи Клиентом соответствующей доверенности или оказать Клиенту содействие в заключение такого договора.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Подготовить необходимые документы для надлежащего оформления сделки.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Разъяснить существующие способы расчётов и оказать содействие в организации взаиморасчётов между сторонами сделки.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Уведомить Клиента о времени и месте оформления договора купли-продажи (договора долевого участия) и расчетов за Объект не позднее, чем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один рабочий день до сделки, но не менее чем за 24 часа.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Организовать подготовку и надлежащее оформление договора купли-продажи Объекта (договора долевого участия).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Оказать содействие в регистрации перехода права собственности на Объект (договора долевого участия).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Оказать содействие в передаче Объекта по договору купли-продажи путем предоставления акта приема-передачи.</w:t>
      </w: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ОБЯЗАННОСТИ КЛИЕНТА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заключении настоящего договора выдать лицу, указанному Риэлтором, доверенность на заключение договора, обеспечивающего приобретение Объекта или заключения договора долевого участия, и внесение частичной оплаты продавцу (представителю продавца) Объекта (при необходимости).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Подписывать Таблицу осмотров по факту осмотра Объекта.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Рассматривать в однодневный срок варианты Объекта, предлагаемые Риэлтором, с обязательным уведомлением Риэлтора о своем решении. После выбора Объекта дать письменное согласие Риэлтору на его приобретение.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Предоставить нотариальное согласие супруга(и) на приобретение Объекта (при необходимости).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Выполнить все действия и формальности, необходимые для совершения сделки на условиях настоящего договора, в том числе прибыть для расчета за Объект и оформления договора купли-продажи (долевого участия) в определенные Риэлтором время и место.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Оплатить согласно Приложению №1 к настоящему договору:</w:t>
      </w:r>
    </w:p>
    <w:p>
      <w:pPr>
        <w:numPr>
          <w:ilvl w:val="0"/>
          <w:numId w:val="17"/>
        </w:numPr>
        <w:tabs>
          <w:tab w:val="left" w:pos="720" w:leader="none"/>
        </w:tabs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Собственнику - стоимость Объекта (или Правообладателю - согласно договору долевого участия);</w:t>
      </w:r>
    </w:p>
    <w:p>
      <w:pPr>
        <w:numPr>
          <w:ilvl w:val="0"/>
          <w:numId w:val="17"/>
        </w:numPr>
        <w:tabs>
          <w:tab w:val="left" w:pos="720" w:leader="none"/>
        </w:tabs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расходы, связанные с оформлением и последующей регистрацией сделки;</w:t>
      </w:r>
    </w:p>
    <w:p>
      <w:pPr>
        <w:numPr>
          <w:ilvl w:val="0"/>
          <w:numId w:val="17"/>
        </w:numPr>
        <w:tabs>
          <w:tab w:val="left" w:pos="720" w:leader="none"/>
        </w:tabs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вознаграждение Риэлтора.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Достоверно информировать Риэлтора о своём местонахождении во время всего срока действия настоящего договора с указанием контактных телефонов и подробного адреса.</w:t>
      </w: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ГАРАНТИИ СТОРОН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Риэлтор гарантирует Клиенту сохранность полученных от него документов и конфиденциальность полученной информации, касающейся оформления прав на приобретаемое Клиентом недвижимое имущество.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  <w:t xml:space="preserve">Профессиональная ответственность Риэлтора застрахована _____________________________________________________________________________________ (факт. адрес: ___________________________________; тел. ________________), полис серия __ № ________ до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  <w:t xml:space="preserve">«___»_______ 20__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  <w:t xml:space="preserve">г.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Клиент гарантирует Риэлтору использовать конфиденциальную информацию в строгом соответствии с Договором, не использовать её без участия Риэлтора, не передавать её третьим лицам, не предпринимать действий направленных на приобретение Объектов (или прав по Объектам), предложенных Риэлтором, без участия последнего в течение шести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месяцев после истечения срока действия данного Договора.</w:t>
      </w: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СРОК ДОГОВОРА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Настоящий договор вступает в силу с момента его подписания сторонами и действует до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«___»_______ 20__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(включительно)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00" w:val="clear"/>
        </w:rPr>
        <w:t xml:space="preserve">(примечание: рекомендуемый срок действия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00" w:val="clear"/>
        </w:rPr>
        <w:t xml:space="preserve">  3-6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00" w:val="clear"/>
        </w:rPr>
        <w:t xml:space="preserve">месяцев)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если до момента истечения срока действия настоящего договора Риэлтор заключил с продавцом (Правообладателем) или его представителем договор, обеспечивающий совершение сделки, о чем Клиент уведомлен в письменной форме, срок действия настоящего договора продляется на срок действия договора с продавцом (Правообладателем), но не более чем на один месяц.</w:t>
      </w: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ОТВЕТСТВЕННОСТЬ СТОРОН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Одна из сторон может досрочно расторгнуть договора без штрафных санкций со своей стороны только в случае нарушения обязательств и гарантий, принятых на себя по договору другой стороной.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отказа Риэлтора от выполнения обязательств по настоящему договору он уплачивает Клиенту штраф в размере вознаграждения, предусмотренного договором.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утраты документов, принятых на хранение, Риэлтор обязуется восстановить их за свой счёт в сроки, предусмотренные для выдачи дубликатов этих документов.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невыполнения Риэлтором принятых на себя обязательств в срок, все расходы, произведенные им по сделке, Клиентом не возмещаются за исключением тех, возмещение которых прямо оговорено в договоре.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неисполнения Клиентом или ненадлежащего исполнения принятых на себя обязательств и гарантий по настоящему договору, Клиент возмещает в полном объеме расходы, понесенные Риэлтором на момент расторжения, убытки Риэлтора, которые возникли в результате таких действий Клиента, и выплачивает штраф в размере вознаграждения, предусмотренного договором.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отказа Клиента от Объекта, предложенного Риэлтором, а в последствии приобретение Объекта (прав по Объекту) без участия Риэлтора в течение 6 (Шести) месяцев с момента окончания настоящего Договора, Клиент обязуется оплатить Риэлтору неустойку в 2-х кратном размере вознаграждения, указанном в Приложении №1, в течение 3 (Трех) календарных дней с момента получения письменного уведомления, направленного Риэлтором.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Основания для освобождения обеих сторон договора от ответственности за неисполнение обязательств по договору: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numPr>
          <w:ilvl w:val="0"/>
          <w:numId w:val="25"/>
        </w:numPr>
        <w:tabs>
          <w:tab w:val="left" w:pos="720" w:leader="none"/>
        </w:tabs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Действие непреодолимой силы.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numPr>
          <w:ilvl w:val="0"/>
          <w:numId w:val="25"/>
        </w:numPr>
        <w:tabs>
          <w:tab w:val="left" w:pos="720" w:leader="none"/>
        </w:tabs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Смерть одной из сторон или утрата им дееспособности.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numPr>
          <w:ilvl w:val="0"/>
          <w:numId w:val="25"/>
        </w:numPr>
        <w:tabs>
          <w:tab w:val="left" w:pos="720" w:leader="none"/>
        </w:tabs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Акты органов государственной власти (местного самоуправления), исключающие возможность исполнения обязательств по договору.</w:t>
      </w: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ПРЕДСТАВИТЕЛИ КЛИЕНТА И РИЭЛТОРА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Настоящим Клиент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предоставляет право действовать от его имени на осмотрах Объекта, подписывать изменения, дополнения и приложения к договору и Акт приема-сдачи выполненных работ нижеуказанным лицам: ___________________________________________________________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Настоящим Риэлтор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предоставляет право действовать от его имени Агента, отвечающего за выполнение договора __________________________________________________________________</w:t>
      </w: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ПРОЧИЕ УСЛОВИЯ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Настоящий договор составлен в 2-х экземплярах (по одному для каждой из Сторон), имеющих равную юридическую силу.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Стороны обязуются соблюдать конфиденциальность и не разглашать условия договора третьим лицам.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споры по настоящему договору разрешаются в соответствии с действующим законодательством.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вопросы, связанные с телефонизацией Объекта (переоформление номера АТС, установка телефона и т.п.) выходит за пределы настоящего договора и решается Клиентом самостоятельно в соответствующих службах.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Дополнительные условия: ________________________________________________________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</w:t>
      </w: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РЕКВИЗИТЫ И ПОДПИСИ СТОРОН</w:t>
      </w:r>
    </w:p>
    <w:tbl>
      <w:tblPr/>
      <w:tblGrid>
        <w:gridCol w:w="4517"/>
        <w:gridCol w:w="5687"/>
      </w:tblGrid>
      <w:tr>
        <w:trPr>
          <w:trHeight w:val="1" w:hRule="atLeast"/>
          <w:jc w:val="left"/>
        </w:trPr>
        <w:tc>
          <w:tcPr>
            <w:tcW w:w="1020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284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284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РИЭЛТОР: </w:t>
            </w:r>
          </w:p>
          <w:p>
            <w:pPr>
              <w:spacing w:before="0" w:after="0" w:line="240"/>
              <w:ind w:right="0" w:left="0" w:firstLine="284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020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284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КЛИЕНТ: ФИО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рождения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«___»____________ _______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284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 _________________________________________________________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284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Адрес регистрации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 _________________________________________________________________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Адрес фактического проживания________________________________________________________</w:t>
            </w:r>
          </w:p>
          <w:p>
            <w:pPr>
              <w:spacing w:before="0" w:after="0" w:line="240"/>
              <w:ind w:right="0" w:left="0" w:firstLine="284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Паспорт серии ________ № ______________ выдан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«___»_____________ __________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кем) _____________________________________________________________________________________ _____________________________________________________________________________________</w:t>
            </w:r>
          </w:p>
          <w:p>
            <w:pPr>
              <w:spacing w:before="0" w:after="0" w:line="240"/>
              <w:ind w:right="0" w:left="0" w:firstLine="284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договором ознакомлен, с его условиями согласен: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284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ФИО_______________________________________________________________________________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(Подпись)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_</w:t>
            </w:r>
          </w:p>
        </w:tc>
      </w:tr>
      <w:tr>
        <w:trPr>
          <w:trHeight w:val="195" w:hRule="auto"/>
          <w:jc w:val="left"/>
        </w:trPr>
        <w:tc>
          <w:tcPr>
            <w:tcW w:w="45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284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284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Приложение №1</w:t>
            </w:r>
          </w:p>
        </w:tc>
        <w:tc>
          <w:tcPr>
            <w:tcW w:w="56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284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284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договору № …… 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"….."……………….. 20….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</w:t>
      </w: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ЦЕНА ОБЪЕКТА И ПОРЯДОК РАСЧЁТОВ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Цена Объекта составляет не более _________________________________________________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Цена Объекта фиксируется при подписании согласия на покупку (инвестирование).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Клиент вносит частичный платеж за Объект в размере ________________________________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момент подписания настоящего договора и дополнительный частичный платеж за Объект в размере не более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_____________________________________________________________________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требованию Риэлтора, при внесении частичного платежа продавцам (правообладателям) Объекта или их представителям.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Суммы, указанные в иностранной валюте или в у. е., оплачиваются в рублях по максимальному курсу покупки валюты в банках г. ___________ на день оплаты. При этом одна у. е. предполагается равной одному доллару США, если иное не предусмотрено Приложением к Договору.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Клиент производит окончательный расчет за Объект:</w:t>
      </w:r>
    </w:p>
    <w:p>
      <w:pPr>
        <w:numPr>
          <w:ilvl w:val="0"/>
          <w:numId w:val="43"/>
        </w:numPr>
        <w:tabs>
          <w:tab w:val="left" w:pos="720" w:leader="none"/>
        </w:tabs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денежными средствами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(наличными, безналичными – перечислением на банковский счёт в банке)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________________________________________________________________________</w:t>
      </w:r>
    </w:p>
    <w:p>
      <w:pPr>
        <w:numPr>
          <w:ilvl w:val="0"/>
          <w:numId w:val="43"/>
        </w:numPr>
        <w:tabs>
          <w:tab w:val="left" w:pos="720" w:leader="none"/>
        </w:tabs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счет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(накоплений, сертификата, средств от продажи квартиры, банковского кредита, заёмных и т.д.)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</w:t>
      </w:r>
    </w:p>
    <w:p>
      <w:pPr>
        <w:numPr>
          <w:ilvl w:val="0"/>
          <w:numId w:val="43"/>
        </w:numPr>
        <w:tabs>
          <w:tab w:val="left" w:pos="720" w:leader="none"/>
        </w:tabs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сроки и порядке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(до подписания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договора купли-продажи, после подписания, сейфинг в банке …)_______________________________________________________________________</w:t>
      </w:r>
    </w:p>
    <w:p>
      <w:pPr>
        <w:numPr>
          <w:ilvl w:val="0"/>
          <w:numId w:val="43"/>
        </w:numPr>
        <w:tabs>
          <w:tab w:val="left" w:pos="720" w:leader="none"/>
        </w:tabs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ОПЛАТА РАСХОДОВ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Клиент оплачивает по своему выбору:</w:t>
      </w:r>
    </w:p>
    <w:p>
      <w:pPr>
        <w:numPr>
          <w:ilvl w:val="0"/>
          <w:numId w:val="46"/>
        </w:numPr>
        <w:tabs>
          <w:tab w:val="left" w:pos="720" w:leader="none"/>
        </w:tabs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расходы, связанные с нотариальным удостоверением договора купли-продажи (госпошлину)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или</w:t>
      </w:r>
    </w:p>
    <w:p>
      <w:pPr>
        <w:numPr>
          <w:ilvl w:val="0"/>
          <w:numId w:val="48"/>
        </w:numPr>
        <w:tabs>
          <w:tab w:val="left" w:pos="720" w:leader="none"/>
        </w:tabs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вознаграждение Риэлтора за организацию сделки в Учреждении юстиции и составление проекта договора купли-продажи при оформлении сделки простой письменной формой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или, при необходимости, вознаграждение Риэлтора за организацию сделки и составление проекта Договора долевого участия в сумме 17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000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Семнадцать тысяч) рублей.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Стороны договорились, что договор купли-продажи Объекта будет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(нотариально удостоверен, оформлен в простой письменной форме)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Клиент оплачивает расходы, связанные с регистрацией договора купли-продажи (договора долевого участия).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Стоимость расходов не входит в общую стоимость Объекта.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Клиент оплачивает расходы при подписании договора купли-продажи Объекта (договора долевого участия) либо в ином порядке по соглашению Сторон.</w:t>
      </w: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ОПЛАТА ВОЗНАГРАЖДЕНИЯ РИЭЛТОРА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Клиент обязуется оплатить вознаграждение Риэлтора по настоящему договору в размере:</w:t>
      </w:r>
    </w:p>
    <w:p>
      <w:pPr>
        <w:numPr>
          <w:ilvl w:val="0"/>
          <w:numId w:val="52"/>
        </w:numPr>
        <w:tabs>
          <w:tab w:val="left" w:pos="720" w:leader="none"/>
        </w:tabs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поиску и приобретению (совершению сделки) Объекта 3% от стоимости Объекта;</w:t>
      </w:r>
    </w:p>
    <w:p>
      <w:pPr>
        <w:numPr>
          <w:ilvl w:val="0"/>
          <w:numId w:val="52"/>
        </w:numPr>
        <w:tabs>
          <w:tab w:val="left" w:pos="720" w:leader="none"/>
        </w:tabs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поиску Объекта 40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000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Сорок тысяч) рублей;</w:t>
      </w:r>
    </w:p>
    <w:p>
      <w:pPr>
        <w:numPr>
          <w:ilvl w:val="0"/>
          <w:numId w:val="52"/>
        </w:numPr>
        <w:tabs>
          <w:tab w:val="left" w:pos="720" w:leader="none"/>
        </w:tabs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сопровождению сделки и перехода права собственности на Объект к Клиенту 40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000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Сорок тысяч) рублей;</w:t>
      </w:r>
    </w:p>
    <w:p>
      <w:pPr>
        <w:numPr>
          <w:ilvl w:val="0"/>
          <w:numId w:val="5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помощь в осуществлении регистрации перехода права собственности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Объект к Клиенту 17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000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Семнадцать тысяч) рублей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Стоимость вознаграждения Риэлтора не входит в общую стоимость Объекта.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Клиент оплачивает вознаграждение Риэлтора при подписании настоящего договора 50% от выбранной услуги и 50% при подписании договора купли-продажи Объекта (договора долевого участия) либо в ином порядке по соглашению Сторон.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просрочку исполнения денежного обязательства Клиент уплачивает Риэлтору неустойку в размере 1% от суммы платежа за каждый день просрочки.</w:t>
      </w: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ДОПОЛНИТЕЛЬНЫЕ УСЛОВИЯ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Риэлтор обязуется предоставить Клиенту возможность осмотреть не менее 3-8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вариантов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полностью соответствующих требованиям к Объекту п.1.1. В случае отказа Клиента от всех предложенных вариантов, последний обязуется оплатить вознаграждение Риэлтора по настоящему договору в размере 25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000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Двадцать пять тысяч) рублей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4.2 _______________________________________________________________________________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_____________________________________________________________________________________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tbl>
      <w:tblPr/>
      <w:tblGrid>
        <w:gridCol w:w="10770"/>
      </w:tblGrid>
      <w:tr>
        <w:trPr>
          <w:trHeight w:val="1" w:hRule="atLeast"/>
          <w:jc w:val="left"/>
        </w:trPr>
        <w:tc>
          <w:tcPr>
            <w:tcW w:w="107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284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РИЭЛТОР: </w:t>
            </w:r>
          </w:p>
          <w:p>
            <w:pPr>
              <w:spacing w:before="0" w:after="0" w:line="240"/>
              <w:ind w:right="0" w:left="0" w:firstLine="284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</w:tbl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8">
    <w:abstractNumId w:val="36"/>
  </w:num>
  <w:num w:numId="17">
    <w:abstractNumId w:val="30"/>
  </w:num>
  <w:num w:numId="25">
    <w:abstractNumId w:val="24"/>
  </w:num>
  <w:num w:numId="43">
    <w:abstractNumId w:val="18"/>
  </w:num>
  <w:num w:numId="46">
    <w:abstractNumId w:val="12"/>
  </w:num>
  <w:num w:numId="48">
    <w:abstractNumId w:val="6"/>
  </w:num>
  <w:num w:numId="5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