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9" w:rsidRPr="00011009" w:rsidRDefault="00011009" w:rsidP="00011009">
      <w:pPr>
        <w:shd w:val="clear" w:color="auto" w:fill="FFFFFF"/>
        <w:spacing w:before="375" w:after="75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 АРЕНДЫ НЕЖИЛОГО ПОМЕЩЕНИЯ</w:t>
      </w:r>
    </w:p>
    <w:p w:rsidR="00011009" w:rsidRPr="00011009" w:rsidRDefault="00011009" w:rsidP="0001100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«__»________ 20__ г.</w:t>
      </w:r>
    </w:p>
    <w:p w:rsidR="00011009" w:rsidRDefault="00011009" w:rsidP="0001100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__________________,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Арендодатель, в лице</w:t>
      </w:r>
    </w:p>
    <w:p w:rsidR="00011009" w:rsidRPr="00B63A6B" w:rsidRDefault="00011009" w:rsidP="00011009">
      <w:pPr>
        <w:pStyle w:val="a4"/>
        <w:jc w:val="both"/>
        <w:rPr>
          <w:i/>
        </w:rPr>
      </w:pPr>
      <w:r>
        <w:rPr>
          <w:i/>
        </w:rPr>
        <w:t>(</w:t>
      </w:r>
      <w:r w:rsidRPr="00B63A6B">
        <w:rPr>
          <w:i/>
        </w:rPr>
        <w:t>наименование предприятия, учреждения, организации)</w:t>
      </w:r>
    </w:p>
    <w:p w:rsidR="00011009" w:rsidRDefault="00011009" w:rsidP="0001100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________,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________________, с одной </w:t>
      </w:r>
    </w:p>
    <w:p w:rsidR="00011009" w:rsidRDefault="00011009" w:rsidP="00011009">
      <w:pPr>
        <w:pStyle w:val="a4"/>
        <w:jc w:val="both"/>
        <w:rPr>
          <w:color w:val="333333"/>
        </w:rPr>
      </w:pPr>
      <w:r w:rsidRPr="00B63A6B">
        <w:rPr>
          <w:i/>
        </w:rPr>
        <w:t xml:space="preserve">(должность, фамилия, имя, отчество)      </w:t>
      </w:r>
      <w:r>
        <w:rPr>
          <w:i/>
        </w:rPr>
        <w:t xml:space="preserve">                   </w:t>
      </w:r>
      <w:r w:rsidRPr="00B63A6B">
        <w:rPr>
          <w:i/>
        </w:rPr>
        <w:t xml:space="preserve"> (</w:t>
      </w:r>
      <w:r>
        <w:rPr>
          <w:i/>
        </w:rPr>
        <w:t xml:space="preserve">Устава, </w:t>
      </w:r>
      <w:r w:rsidRPr="00B63A6B">
        <w:rPr>
          <w:i/>
        </w:rPr>
        <w:t>положения, доверенности)</w:t>
      </w:r>
    </w:p>
    <w:p w:rsidR="00011009" w:rsidRDefault="00011009" w:rsidP="0001100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стороны, и 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__________,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Арендат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лице</w:t>
      </w:r>
    </w:p>
    <w:p w:rsidR="00011009" w:rsidRPr="00B63A6B" w:rsidRDefault="00011009" w:rsidP="00011009">
      <w:pPr>
        <w:pStyle w:val="a4"/>
        <w:jc w:val="both"/>
        <w:rPr>
          <w:i/>
        </w:rPr>
      </w:pPr>
      <w:r>
        <w:rPr>
          <w:i/>
        </w:rPr>
        <w:t>(</w:t>
      </w:r>
      <w:r w:rsidRPr="00B63A6B">
        <w:rPr>
          <w:i/>
        </w:rPr>
        <w:t>наименование предприятия, учреждения, организации)</w:t>
      </w:r>
    </w:p>
    <w:p w:rsidR="00011009" w:rsidRDefault="00011009" w:rsidP="0001100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________,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________, с  </w:t>
      </w:r>
    </w:p>
    <w:p w:rsidR="00011009" w:rsidRDefault="00011009" w:rsidP="00011009">
      <w:pPr>
        <w:pStyle w:val="a4"/>
        <w:jc w:val="both"/>
        <w:rPr>
          <w:color w:val="333333"/>
        </w:rPr>
      </w:pPr>
      <w:r w:rsidRPr="00B63A6B">
        <w:rPr>
          <w:i/>
        </w:rPr>
        <w:t xml:space="preserve">(должность, фамилия, имя, отчество)      </w:t>
      </w:r>
      <w:r>
        <w:rPr>
          <w:i/>
        </w:rPr>
        <w:t xml:space="preserve">                   </w:t>
      </w:r>
      <w:r w:rsidRPr="00B63A6B">
        <w:rPr>
          <w:i/>
        </w:rPr>
        <w:t xml:space="preserve"> (</w:t>
      </w:r>
      <w:r>
        <w:rPr>
          <w:i/>
        </w:rPr>
        <w:t xml:space="preserve">Устава, </w:t>
      </w:r>
      <w:r w:rsidRPr="00B63A6B">
        <w:rPr>
          <w:i/>
        </w:rPr>
        <w:t>положения, доверенности)</w:t>
      </w:r>
    </w:p>
    <w:p w:rsidR="00011009" w:rsidRPr="00011009" w:rsidRDefault="00011009" w:rsidP="0001100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другой стороны, заключили настоящий договор о нижеследующем: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Предмет договора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Арендодатель обязуется предоставить по настоящему договору Арендатору помещение общей </w:t>
      </w:r>
      <w:r w:rsidRPr="000110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(и/или полезной)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площадью ______ </w:t>
      </w:r>
      <w:proofErr w:type="spell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етров</w:t>
      </w:r>
      <w:proofErr w:type="spell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расположенное по адресу ____________________</w:t>
      </w:r>
      <w:r w:rsidRPr="000110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(точный адрес Помещения, в соответствии со свидетельством о собственности)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____________________</w:t>
      </w:r>
      <w:r w:rsidRPr="000110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(на пример: временного пользования)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обеспечить Арендатору свободный доступ в указанное помещение. Характеристика помещения, предоставляемого Арендодателем, приведена в Приложении 1 к настоящему договору.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Арендодатель обязуется передать Арендатору в пользование по настоящему договору все оборудование, мебель, телефонные линии, телефонные аппараты и иное имущество, установленное и находящееся в помещении. Перечень передаваемого имущества, установленного и находящегося в помещении, приводится в Приложении 2 к настоящему договору.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Арендодатель утрачивает право распоряжаться сданным в аренду помещением на срок действия настоящего договора.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Арендатор имеет право сдать указанное помещение в субаренду </w:t>
      </w:r>
      <w:r w:rsidRPr="000110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(или иное - по решению сторон)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Порядок передачи помещения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Арендодатель в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 срок после подписания настоящего договора обеспечивает выдачу Арендатору ордера на помещение, указанное в п.1.1 настоящего договора и в тот же срок передает Арендатору помещение по акту сдачи-приемки, подписываемому представителем Арендодателя и Арендатора.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Вместе с помещением в аналогичном порядке сдаче-приемке подлежит установленное и находящееся в помещении имущество, перечисленное в Приложении 2 к настоящему договору.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Помещение должно быть передано в состоянии, соответствующем характеристикам, указанным в Приложении 1 к настоящему договору, и назначению имущества. 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Арендодатель отвечает за недостатки сданного в аренду имущества, препятствующие пользованию им, даже если во время заключения договора не знал об этих недостатках.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Пользование помещением и его содержание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Арендатор обязан пользоваться помещением в соответствии с настоящим договором и назначением имущества.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Арендатор вправе по согласованию с Арендодателем и органами государственного управления произвести за свой счет перепланировку предоставленного в аренду помещения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1941" w:rsidRPr="000110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Start"/>
      <w:r w:rsidR="00DF1941" w:rsidRPr="000110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</w:t>
      </w:r>
      <w:proofErr w:type="gramEnd"/>
      <w:r w:rsidR="00DF1941" w:rsidRPr="000110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 иное - по решению сторон)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Арендатор обязан поддерживать арендуемое помещение в исправном состоянии, не допуская порчи имущества Арендодателя, и проводить текущий ремонт помещения.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Капитальный ремонт арендуемых помещений в силу настоящего договора проводится за счет Арендодателя. Проведение капитального ремонта Арендодателем допускается с согласия Арендатора с предварительным извещением последнего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 до начала ремонта.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В случае необходимости проведения, по мнению Арендатора, капитального ремонта Арендатор извещает об этом Арендодателя в письменном виде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 до начала такого ремонта.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В том случае, если по истечении _______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окончания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срока, указанного в п.3.5, Арендодатель не приступил к проведению капитального ремонта, этот ремонт может быть проведен Арендатором с возложением расходов на Арендодателя путем вычитания соответствующих сумм из суммы арендной платы, причитающейся Арендодателю.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Арендодатель обеспечивает за свой счет арендуемое помещение постоянным снабжением в необходимом количестве горячей и холодной водой, электроэнергией, отоплением, канализацией и другими необходимыми коммунальными услугами. Ремонт указанных коммуникаций производится за счет Арендодателя. Оплата телефонной и телексной связи производится за счет Арендатора.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 Арендодатель обеспечивает страхование помещения, передаваемого в аренду, по всем обычно принятым рискам.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Арендатор обеспечивает страхование своего имущества, находящегося в арендованном помещении, по всем обычно принятым рискам.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3.10. Оборудование арендуемого помещения современными средствами от несанкционированного проникновения посторонних лиц и противопожарной сигнализации, а также организация, при необходимости, круглосуточной охраны помещения по договору с органами милиции, производится за счет __________________________________________.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Арендная плата и порядок расчетов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4.1. Арендатор обязуется уплачивать Арендодателю за пользование указанным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помещением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установленного в настоящем договоре срока арендную плату, исходя из расчета _____ за один квадратный метр площади в месяц.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Указанная ставка арендной платы является окончательной, пересмотру и изменению не подлежит. Арендатор не несет никаких других расходов, связанных с арендой указанного помещения и с выплатой каких-либо дополнительных вознаграждений, налогов и сборов,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предусмотренных в настоящем договоре.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В случае уменьшения размера площади арендуемого помещения по причинам, не зависящим от Арендатора,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на соразмерное уменьшение суммы вносимой арендной платы. Уменьшение арендной платы производится путем вычитания Арендатором соразмерной произошедшему уменьшению суммы следующего ежемесячного платежа.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F1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Арендная плата за пользование помещением вносится Арендатором в следующем порядке: </w:t>
      </w:r>
    </w:p>
    <w:p w:rsidR="00011009" w:rsidRPr="00011009" w:rsidRDefault="00011009" w:rsidP="00011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платеж в размере месячной арендной платы вносится в течение _____ дневного срока, считая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подписания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 сдачи-приемки арендуемого помещения, предусмотренного п.2.1 настоящего договора; </w:t>
      </w:r>
    </w:p>
    <w:p w:rsidR="00011009" w:rsidRPr="00011009" w:rsidRDefault="00011009" w:rsidP="00011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последующие платежи вносятся один раз каждый текущий месяц не позднее ____ числа.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F1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Арендатор вправе внести арендную плату за любой срок в пределах срока действия настоящего договора досрочно.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F1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Уплата арендной платы в денежной форме производится путем перечисления Арендатором подлежащей уплате суммы на расчетный счет Арендодателя в ________________ банке города ________________. Реквизиты счета: ___________________________________________________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F1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Изменение размеров арендной платы и порядка ее внесения допускается лишь по соглашению сторон.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F1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случае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Арендодатель с согласия Арендатора выставит арендуемое помещение для продажи, Арендатор имеет первоочередное право купить указанное помещение по цене, предложенной добросовестным покупателем.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F1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Арендатор откажется от приобретения помещения, Арендодатель может продать указанное помещение любому добросовестному покупателю. В таком случае настоящий договор сохраняет свою юридическую силу, а права и обязанности Арендодателя по нему переходят на покупателя указанного помещения в порядке правопреемства.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Форс-мажор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При наступлении указанных в п.5.1 обстоятель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орона по настоящему договору,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Ответственность сторон и порядок разрешения споров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В случае невнесения арендной платы в сроки, установленные в п.4.5 настоящего договора Арендатор уплачивает Арендодателю неустойку в размере ____% от суммы невнесенного платежа за каждый месяц просрочки, но не более ____% от суммы платежа.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Настоящий договор досрочному расторжению в одностороннем порядке не подлежит. Стороны несут ответственность за досрочное расторжение настоящего договора в виде штрафной неустойки, не исключающей возможности предъявления иска о взыскании убытков, в сумме ______ руб.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Все споры и разногласия, которые могут возникнуть из настоящего договора, стороны будут стремиться разрешать путем переговоров.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В случае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указанные споры и разногласия не могут быть разрешены путем переговоров, они подлежат разрешению в соответствии с действующим законодательством.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Заключительные положения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заключения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 Если какое-либо из положений настоящего договора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экономического результата.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 Срок аренды помещения по настоящему договору устанавливается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 лет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ни одна из сторон не заявит за один год до истечения срока действия настоящего договора о своем желании расторгнуть его, настоящий договор автоматически продлевается на следующие ________ лет.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Течение срока аренды помещения начинается со дня составления акта сдачи-приемки помещения в соответствии с п.2.1 настоящего договора.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7.5. Стороны обязаны извещать друг друга об изменении своего юридического адреса, номеров телефонов, телефаксов и телексов не позднее ____ дней с даты их изменения.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7.6. Настоящий договор заключен в г._____________ в двух экземплярах, по одному для каждой из сторон, и вступает в силу </w:t>
      </w:r>
      <w:proofErr w:type="gramStart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подписания. Приложения к настоящему договору составляют его неотъемлемую часть. </w:t>
      </w:r>
    </w:p>
    <w:p w:rsidR="00011009" w:rsidRPr="00011009" w:rsidRDefault="00011009" w:rsidP="0001100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7.7. В случаях, не предусмотренных настоящим договором, применяется гражданское законодательство РФ. </w:t>
      </w:r>
    </w:p>
    <w:p w:rsidR="00011009" w:rsidRPr="00011009" w:rsidRDefault="00011009" w:rsidP="00011009">
      <w:pPr>
        <w:shd w:val="clear" w:color="auto" w:fill="FFFFFF"/>
        <w:spacing w:before="300"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10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Юридические адреса и банковские реквизиты сторон</w:t>
      </w:r>
    </w:p>
    <w:p w:rsidR="008C0B56" w:rsidRDefault="008C0B56" w:rsidP="008C0B56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8C0B56" w:rsidRPr="008C0B56" w:rsidRDefault="008C0B56" w:rsidP="008C0B56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Арендодателя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 Арендатора</w:t>
      </w:r>
      <w:r w:rsidR="00011009"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11009" w:rsidRPr="000110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</w:t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8C0B56" w:rsidRPr="008C0B56" w:rsidRDefault="008C0B56" w:rsidP="008C0B56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</w:t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8C0B56" w:rsidRPr="008C0B56" w:rsidRDefault="008C0B56" w:rsidP="008C0B56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</w:t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8C0B56" w:rsidRPr="008C0B56" w:rsidRDefault="008C0B56" w:rsidP="008C0B56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</w:t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_______________________________</w:t>
      </w:r>
    </w:p>
    <w:p w:rsidR="008C0B56" w:rsidRPr="008C0B56" w:rsidRDefault="008C0B56" w:rsidP="008C0B56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_______________/_______________/</w:t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8C0B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_______________/_______________/</w:t>
      </w:r>
    </w:p>
    <w:p w:rsidR="008C0B56" w:rsidRPr="00C81D00" w:rsidRDefault="008C0B56" w:rsidP="008C0B56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23C3B" w:rsidRPr="00011009" w:rsidRDefault="00C23C3B" w:rsidP="008C0B56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C3B" w:rsidRPr="000110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6" w:rsidRDefault="008C0B56" w:rsidP="008C0B56">
      <w:pPr>
        <w:spacing w:after="0" w:line="240" w:lineRule="auto"/>
      </w:pPr>
      <w:r>
        <w:separator/>
      </w:r>
    </w:p>
  </w:endnote>
  <w:endnote w:type="continuationSeparator" w:id="0">
    <w:p w:rsidR="008C0B56" w:rsidRDefault="008C0B56" w:rsidP="008C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624136"/>
      <w:docPartObj>
        <w:docPartGallery w:val="Page Numbers (Bottom of Page)"/>
        <w:docPartUnique/>
      </w:docPartObj>
    </w:sdtPr>
    <w:sdtContent>
      <w:p w:rsidR="008C0B56" w:rsidRDefault="008C0B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C0B56" w:rsidRDefault="008C0B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6" w:rsidRDefault="008C0B56" w:rsidP="008C0B56">
      <w:pPr>
        <w:spacing w:after="0" w:line="240" w:lineRule="auto"/>
      </w:pPr>
      <w:r>
        <w:separator/>
      </w:r>
    </w:p>
  </w:footnote>
  <w:footnote w:type="continuationSeparator" w:id="0">
    <w:p w:rsidR="008C0B56" w:rsidRDefault="008C0B56" w:rsidP="008C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8F3"/>
    <w:multiLevelType w:val="multilevel"/>
    <w:tmpl w:val="6854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09"/>
    <w:rsid w:val="00011009"/>
    <w:rsid w:val="008C0B56"/>
    <w:rsid w:val="00C00896"/>
    <w:rsid w:val="00C23C3B"/>
    <w:rsid w:val="00D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009"/>
    <w:pPr>
      <w:spacing w:before="375" w:after="75" w:line="285" w:lineRule="atLeast"/>
      <w:outlineLvl w:val="1"/>
    </w:pPr>
    <w:rPr>
      <w:rFonts w:ascii="Arial" w:eastAsia="Times New Roman" w:hAnsi="Arial" w:cs="Arial"/>
      <w:b/>
      <w:bCs/>
      <w:color w:val="222222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011009"/>
    <w:pPr>
      <w:spacing w:before="300" w:after="0" w:line="240" w:lineRule="atLeast"/>
      <w:outlineLvl w:val="2"/>
    </w:pPr>
    <w:rPr>
      <w:rFonts w:ascii="Arial" w:eastAsia="Times New Roman" w:hAnsi="Arial" w:cs="Arial"/>
      <w:b/>
      <w:bCs/>
      <w:color w:val="22222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09"/>
    <w:rPr>
      <w:rFonts w:ascii="Arial" w:eastAsia="Times New Roman" w:hAnsi="Arial" w:cs="Arial"/>
      <w:b/>
      <w:bCs/>
      <w:color w:val="22222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009"/>
    <w:rPr>
      <w:rFonts w:ascii="Arial" w:eastAsia="Times New Roman" w:hAnsi="Arial" w:cs="Arial"/>
      <w:b/>
      <w:bCs/>
      <w:color w:val="222222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10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B56"/>
  </w:style>
  <w:style w:type="paragraph" w:styleId="a7">
    <w:name w:val="footer"/>
    <w:basedOn w:val="a"/>
    <w:link w:val="a8"/>
    <w:uiPriority w:val="99"/>
    <w:unhideWhenUsed/>
    <w:rsid w:val="008C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009"/>
    <w:pPr>
      <w:spacing w:before="375" w:after="75" w:line="285" w:lineRule="atLeast"/>
      <w:outlineLvl w:val="1"/>
    </w:pPr>
    <w:rPr>
      <w:rFonts w:ascii="Arial" w:eastAsia="Times New Roman" w:hAnsi="Arial" w:cs="Arial"/>
      <w:b/>
      <w:bCs/>
      <w:color w:val="222222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011009"/>
    <w:pPr>
      <w:spacing w:before="300" w:after="0" w:line="240" w:lineRule="atLeast"/>
      <w:outlineLvl w:val="2"/>
    </w:pPr>
    <w:rPr>
      <w:rFonts w:ascii="Arial" w:eastAsia="Times New Roman" w:hAnsi="Arial" w:cs="Arial"/>
      <w:b/>
      <w:bCs/>
      <w:color w:val="22222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09"/>
    <w:rPr>
      <w:rFonts w:ascii="Arial" w:eastAsia="Times New Roman" w:hAnsi="Arial" w:cs="Arial"/>
      <w:b/>
      <w:bCs/>
      <w:color w:val="22222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009"/>
    <w:rPr>
      <w:rFonts w:ascii="Arial" w:eastAsia="Times New Roman" w:hAnsi="Arial" w:cs="Arial"/>
      <w:b/>
      <w:bCs/>
      <w:color w:val="222222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10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B56"/>
  </w:style>
  <w:style w:type="paragraph" w:styleId="a7">
    <w:name w:val="footer"/>
    <w:basedOn w:val="a"/>
    <w:link w:val="a8"/>
    <w:uiPriority w:val="99"/>
    <w:unhideWhenUsed/>
    <w:rsid w:val="008C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9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FDFDF"/>
                                    <w:right w:val="none" w:sz="0" w:space="0" w:color="auto"/>
                                  </w:divBdr>
                                  <w:divsChild>
                                    <w:div w:id="131375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 Павел Александрович</dc:creator>
  <cp:lastModifiedBy>Грабов Павел Александрович</cp:lastModifiedBy>
  <cp:revision>2</cp:revision>
  <dcterms:created xsi:type="dcterms:W3CDTF">2015-01-21T13:20:00Z</dcterms:created>
  <dcterms:modified xsi:type="dcterms:W3CDTF">2015-01-26T12:52:00Z</dcterms:modified>
</cp:coreProperties>
</file>