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48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УТВЕРЖДЕНО</w:t>
      </w:r>
    </w:p>
    <w:p>
      <w:pPr>
        <w:widowControl w:val="false"/>
        <w:spacing w:before="0" w:after="0" w:line="240"/>
        <w:ind w:right="0" w:left="48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48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Приказом Министерства культуры</w:t>
      </w:r>
    </w:p>
    <w:p>
      <w:pPr>
        <w:widowControl w:val="false"/>
        <w:spacing w:before="0" w:after="0" w:line="240"/>
        <w:ind w:right="0" w:left="48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Кабардино-Балкарской Республики </w:t>
      </w:r>
    </w:p>
    <w:p>
      <w:pPr>
        <w:widowControl w:val="false"/>
        <w:spacing w:before="0" w:after="0" w:line="240"/>
        <w:ind w:right="0" w:left="48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284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«30»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сентября 2014 года № 01-01/164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Типовое штатное расписание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государственных (муниципальных) музеев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Кабардино-Балкарской Республики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457"/>
      </w:tblGrid>
      <w:tr>
        <w:trPr>
          <w:trHeight w:val="1" w:hRule="atLeast"/>
          <w:jc w:val="left"/>
        </w:trPr>
        <w:tc>
          <w:tcPr>
            <w:tcW w:w="9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должности</w:t>
            </w:r>
          </w:p>
        </w:tc>
      </w:tr>
      <w:tr>
        <w:trPr>
          <w:trHeight w:val="1" w:hRule="atLeast"/>
          <w:jc w:val="left"/>
        </w:trPr>
        <w:tc>
          <w:tcPr>
            <w:tcW w:w="9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9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Административно-управленческий персонал</w:t>
            </w:r>
          </w:p>
        </w:tc>
      </w:tr>
      <w:tr>
        <w:trPr>
          <w:trHeight w:val="1" w:hRule="atLeast"/>
          <w:jc w:val="left"/>
        </w:trPr>
        <w:tc>
          <w:tcPr>
            <w:tcW w:w="9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учреждения</w:t>
            </w:r>
          </w:p>
        </w:tc>
      </w:tr>
      <w:tr>
        <w:trPr>
          <w:trHeight w:val="1" w:hRule="atLeast"/>
          <w:jc w:val="left"/>
        </w:trPr>
        <w:tc>
          <w:tcPr>
            <w:tcW w:w="9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руководителя учреждения </w:t>
            </w:r>
          </w:p>
        </w:tc>
      </w:tr>
      <w:tr>
        <w:trPr>
          <w:trHeight w:val="1" w:hRule="atLeast"/>
          <w:jc w:val="left"/>
        </w:trPr>
        <w:tc>
          <w:tcPr>
            <w:tcW w:w="9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 филиала</w:t>
            </w:r>
          </w:p>
        </w:tc>
      </w:tr>
      <w:tr>
        <w:trPr>
          <w:trHeight w:val="1" w:hRule="atLeast"/>
          <w:jc w:val="left"/>
        </w:trPr>
        <w:tc>
          <w:tcPr>
            <w:tcW w:w="9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Главный бухгалтер</w:t>
            </w:r>
          </w:p>
        </w:tc>
      </w:tr>
      <w:tr>
        <w:trPr>
          <w:trHeight w:val="1" w:hRule="atLeast"/>
          <w:jc w:val="left"/>
        </w:trPr>
        <w:tc>
          <w:tcPr>
            <w:tcW w:w="9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Главный Инженер</w:t>
            </w:r>
          </w:p>
        </w:tc>
      </w:tr>
      <w:tr>
        <w:trPr>
          <w:trHeight w:val="1" w:hRule="atLeast"/>
          <w:jc w:val="left"/>
        </w:trPr>
        <w:tc>
          <w:tcPr>
            <w:tcW w:w="9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планово-финансовой (экономической) службы</w:t>
            </w:r>
          </w:p>
        </w:tc>
      </w:tr>
      <w:tr>
        <w:trPr>
          <w:trHeight w:val="1" w:hRule="atLeast"/>
          <w:jc w:val="left"/>
        </w:trPr>
        <w:tc>
          <w:tcPr>
            <w:tcW w:w="9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кадровой службы</w:t>
            </w:r>
          </w:p>
        </w:tc>
      </w:tr>
      <w:tr>
        <w:trPr>
          <w:trHeight w:val="1" w:hRule="atLeast"/>
          <w:jc w:val="left"/>
        </w:trPr>
        <w:tc>
          <w:tcPr>
            <w:tcW w:w="9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юридической службы</w:t>
            </w:r>
          </w:p>
        </w:tc>
      </w:tr>
      <w:tr>
        <w:trPr>
          <w:trHeight w:val="1" w:hRule="atLeast"/>
          <w:jc w:val="left"/>
        </w:trPr>
        <w:tc>
          <w:tcPr>
            <w:tcW w:w="9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Основной персонал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9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Главный хранитель музейных предметов</w:t>
            </w:r>
          </w:p>
        </w:tc>
      </w:tr>
      <w:tr>
        <w:trPr>
          <w:trHeight w:val="1" w:hRule="atLeast"/>
          <w:jc w:val="left"/>
        </w:trPr>
        <w:tc>
          <w:tcPr>
            <w:tcW w:w="9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Заведующий отделом (сектором)</w:t>
            </w:r>
          </w:p>
        </w:tc>
      </w:tr>
      <w:tr>
        <w:trPr>
          <w:trHeight w:val="1" w:hRule="atLeast"/>
          <w:jc w:val="left"/>
        </w:trPr>
        <w:tc>
          <w:tcPr>
            <w:tcW w:w="9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73737"/>
                <w:spacing w:val="0"/>
                <w:position w:val="0"/>
                <w:sz w:val="22"/>
                <w:shd w:fill="auto" w:val="clear"/>
              </w:rPr>
              <w:t xml:space="preserve">Заведующий передвижной выставкой музея</w:t>
            </w:r>
          </w:p>
        </w:tc>
      </w:tr>
      <w:tr>
        <w:trPr>
          <w:trHeight w:val="1" w:hRule="atLeast"/>
          <w:jc w:val="left"/>
        </w:trPr>
        <w:tc>
          <w:tcPr>
            <w:tcW w:w="9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73737"/>
                <w:spacing w:val="0"/>
                <w:position w:val="0"/>
                <w:sz w:val="22"/>
                <w:shd w:fill="auto" w:val="clear"/>
              </w:rPr>
              <w:t xml:space="preserve">Заведующий реставрационной мастерской</w:t>
            </w:r>
          </w:p>
        </w:tc>
      </w:tr>
      <w:tr>
        <w:trPr>
          <w:trHeight w:val="69" w:hRule="auto"/>
          <w:jc w:val="left"/>
        </w:trPr>
        <w:tc>
          <w:tcPr>
            <w:tcW w:w="9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73737"/>
                <w:spacing w:val="0"/>
                <w:position w:val="0"/>
                <w:sz w:val="22"/>
                <w:shd w:fill="auto" w:val="clear"/>
              </w:rPr>
              <w:t xml:space="preserve">Начальник отдела реставрации</w:t>
            </w:r>
          </w:p>
        </w:tc>
      </w:tr>
      <w:tr>
        <w:trPr>
          <w:trHeight w:val="67" w:hRule="auto"/>
          <w:jc w:val="left"/>
        </w:trPr>
        <w:tc>
          <w:tcPr>
            <w:tcW w:w="9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373737"/>
                <w:spacing w:val="0"/>
                <w:position w:val="0"/>
                <w:sz w:val="22"/>
                <w:shd w:fill="FFFFFF" w:val="clear"/>
              </w:rPr>
              <w:t xml:space="preserve">Ученый секретарь музея</w:t>
            </w:r>
          </w:p>
        </w:tc>
      </w:tr>
      <w:tr>
        <w:trPr>
          <w:trHeight w:val="24" w:hRule="auto"/>
          <w:jc w:val="left"/>
        </w:trPr>
        <w:tc>
          <w:tcPr>
            <w:tcW w:w="9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373737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373737"/>
                <w:spacing w:val="0"/>
                <w:position w:val="0"/>
                <w:sz w:val="22"/>
                <w:shd w:fill="FFFFFF" w:val="clear"/>
              </w:rPr>
              <w:t xml:space="preserve">Специалисты</w:t>
            </w:r>
            <w:r>
              <w:rPr>
                <w:rFonts w:ascii="Times New Roman" w:hAnsi="Times New Roman" w:cs="Times New Roman" w:eastAsia="Times New Roman"/>
                <w:i/>
                <w:color w:val="373737"/>
                <w:spacing w:val="0"/>
                <w:position w:val="0"/>
                <w:sz w:val="22"/>
                <w:shd w:fill="FFFFFF" w:val="clear"/>
              </w:rPr>
              <w:t xml:space="preserve">»</w:t>
            </w:r>
          </w:p>
        </w:tc>
      </w:tr>
      <w:tr>
        <w:trPr>
          <w:trHeight w:val="24" w:hRule="auto"/>
          <w:jc w:val="left"/>
        </w:trPr>
        <w:tc>
          <w:tcPr>
            <w:tcW w:w="9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373737"/>
                <w:spacing w:val="0"/>
                <w:position w:val="0"/>
                <w:sz w:val="22"/>
                <w:shd w:fill="FFFFFF" w:val="clear"/>
              </w:rPr>
              <w:t xml:space="preserve">Инженер по обеспечению безопасности музейных предметов</w:t>
            </w:r>
          </w:p>
        </w:tc>
      </w:tr>
      <w:tr>
        <w:trPr>
          <w:trHeight w:val="24" w:hRule="auto"/>
          <w:jc w:val="left"/>
        </w:trPr>
        <w:tc>
          <w:tcPr>
            <w:tcW w:w="9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373737"/>
                <w:spacing w:val="0"/>
                <w:position w:val="0"/>
                <w:sz w:val="22"/>
                <w:shd w:fill="FFFFFF" w:val="clear"/>
              </w:rPr>
              <w:t xml:space="preserve">Научный сотрудник</w:t>
            </w:r>
          </w:p>
        </w:tc>
      </w:tr>
      <w:tr>
        <w:trPr>
          <w:trHeight w:val="24" w:hRule="auto"/>
          <w:jc w:val="left"/>
        </w:trPr>
        <w:tc>
          <w:tcPr>
            <w:tcW w:w="9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373737"/>
                <w:spacing w:val="0"/>
                <w:position w:val="0"/>
                <w:sz w:val="22"/>
                <w:shd w:fill="FFFFFF" w:val="clear"/>
              </w:rPr>
              <w:t xml:space="preserve">Организатор экскурсий</w:t>
            </w:r>
          </w:p>
        </w:tc>
      </w:tr>
      <w:tr>
        <w:trPr>
          <w:trHeight w:val="21" w:hRule="auto"/>
          <w:jc w:val="left"/>
        </w:trPr>
        <w:tc>
          <w:tcPr>
            <w:tcW w:w="9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73737"/>
                <w:spacing w:val="0"/>
                <w:position w:val="0"/>
                <w:sz w:val="22"/>
                <w:shd w:fill="auto" w:val="clear"/>
              </w:rPr>
              <w:t xml:space="preserve">Специалист по учету музейных предметов</w:t>
            </w:r>
          </w:p>
        </w:tc>
      </w:tr>
      <w:tr>
        <w:trPr>
          <w:trHeight w:val="21" w:hRule="auto"/>
          <w:jc w:val="left"/>
        </w:trPr>
        <w:tc>
          <w:tcPr>
            <w:tcW w:w="9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73737"/>
                <w:spacing w:val="0"/>
                <w:position w:val="0"/>
                <w:sz w:val="22"/>
                <w:shd w:fill="auto" w:val="clear"/>
              </w:rPr>
              <w:t xml:space="preserve">Специалист по экспозиционной и выставочной деятельности</w:t>
            </w:r>
          </w:p>
        </w:tc>
      </w:tr>
      <w:tr>
        <w:trPr>
          <w:trHeight w:val="21" w:hRule="auto"/>
          <w:jc w:val="left"/>
        </w:trPr>
        <w:tc>
          <w:tcPr>
            <w:tcW w:w="9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73737"/>
                <w:spacing w:val="0"/>
                <w:position w:val="0"/>
                <w:sz w:val="22"/>
                <w:shd w:fill="auto" w:val="clear"/>
              </w:rPr>
              <w:t xml:space="preserve">Специалист по обеспечению сохранности музейных предметов</w:t>
            </w:r>
          </w:p>
        </w:tc>
      </w:tr>
      <w:tr>
        <w:trPr>
          <w:trHeight w:val="21" w:hRule="auto"/>
          <w:jc w:val="left"/>
        </w:trPr>
        <w:tc>
          <w:tcPr>
            <w:tcW w:w="9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73737"/>
                <w:spacing w:val="0"/>
                <w:position w:val="0"/>
                <w:sz w:val="22"/>
                <w:shd w:fill="auto" w:val="clear"/>
              </w:rPr>
              <w:t xml:space="preserve">Специалист по обеспечению сохранности объектов культурного наследия</w:t>
            </w:r>
          </w:p>
        </w:tc>
      </w:tr>
      <w:tr>
        <w:trPr>
          <w:trHeight w:val="21" w:hRule="auto"/>
          <w:jc w:val="left"/>
        </w:trPr>
        <w:tc>
          <w:tcPr>
            <w:tcW w:w="9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73737"/>
                <w:spacing w:val="0"/>
                <w:position w:val="0"/>
                <w:sz w:val="22"/>
                <w:shd w:fill="auto" w:val="clear"/>
              </w:rPr>
              <w:t xml:space="preserve">Хранитель музейных предметов</w:t>
            </w:r>
          </w:p>
        </w:tc>
      </w:tr>
      <w:tr>
        <w:trPr>
          <w:trHeight w:val="21" w:hRule="auto"/>
          <w:jc w:val="left"/>
        </w:trPr>
        <w:tc>
          <w:tcPr>
            <w:tcW w:w="9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73737"/>
                <w:spacing w:val="0"/>
                <w:position w:val="0"/>
                <w:sz w:val="22"/>
                <w:shd w:fill="auto" w:val="clear"/>
              </w:rPr>
              <w:t xml:space="preserve">Художник-реставратор</w:t>
            </w:r>
          </w:p>
        </w:tc>
      </w:tr>
      <w:tr>
        <w:trPr>
          <w:trHeight w:val="21" w:hRule="auto"/>
          <w:jc w:val="left"/>
        </w:trPr>
        <w:tc>
          <w:tcPr>
            <w:tcW w:w="9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73737"/>
                <w:spacing w:val="0"/>
                <w:position w:val="0"/>
                <w:sz w:val="22"/>
                <w:shd w:fill="auto" w:val="clear"/>
              </w:rPr>
              <w:t xml:space="preserve">Эксперт по технико-технологической экспертизе музейных предметов</w:t>
            </w:r>
          </w:p>
        </w:tc>
      </w:tr>
      <w:tr>
        <w:trPr>
          <w:trHeight w:val="21" w:hRule="auto"/>
          <w:jc w:val="left"/>
        </w:trPr>
        <w:tc>
          <w:tcPr>
            <w:tcW w:w="9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73737"/>
                <w:spacing w:val="0"/>
                <w:position w:val="0"/>
                <w:sz w:val="22"/>
                <w:shd w:fill="auto" w:val="clear"/>
              </w:rPr>
              <w:t xml:space="preserve">Экскурсовод</w:t>
            </w:r>
          </w:p>
        </w:tc>
      </w:tr>
      <w:tr>
        <w:trPr>
          <w:trHeight w:val="1" w:hRule="atLeast"/>
          <w:jc w:val="left"/>
        </w:trPr>
        <w:tc>
          <w:tcPr>
            <w:tcW w:w="9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373737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373737"/>
                <w:spacing w:val="0"/>
                <w:position w:val="0"/>
                <w:sz w:val="22"/>
                <w:shd w:fill="FFFFFF" w:val="clear"/>
              </w:rPr>
              <w:t xml:space="preserve">Служащие</w:t>
            </w:r>
            <w:r>
              <w:rPr>
                <w:rFonts w:ascii="Times New Roman" w:hAnsi="Times New Roman" w:cs="Times New Roman" w:eastAsia="Times New Roman"/>
                <w:i/>
                <w:color w:val="373737"/>
                <w:spacing w:val="0"/>
                <w:position w:val="0"/>
                <w:sz w:val="22"/>
                <w:shd w:fill="FFFFFF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9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373737"/>
                <w:spacing w:val="0"/>
                <w:position w:val="0"/>
                <w:sz w:val="22"/>
                <w:shd w:fill="FFFFFF" w:val="clear"/>
              </w:rPr>
              <w:t xml:space="preserve">Администратор службы смотрителей</w:t>
            </w:r>
          </w:p>
        </w:tc>
      </w:tr>
      <w:tr>
        <w:trPr>
          <w:trHeight w:val="1" w:hRule="atLeast"/>
          <w:jc w:val="left"/>
        </w:trPr>
        <w:tc>
          <w:tcPr>
            <w:tcW w:w="9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373737"/>
                <w:spacing w:val="0"/>
                <w:position w:val="0"/>
                <w:sz w:val="22"/>
                <w:shd w:fill="FFFFFF" w:val="clear"/>
              </w:rPr>
              <w:t xml:space="preserve">Контролер билетов</w:t>
            </w:r>
          </w:p>
        </w:tc>
      </w:tr>
      <w:tr>
        <w:trPr>
          <w:trHeight w:val="1" w:hRule="atLeast"/>
          <w:jc w:val="left"/>
        </w:trPr>
        <w:tc>
          <w:tcPr>
            <w:tcW w:w="9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73737"/>
                <w:spacing w:val="0"/>
                <w:position w:val="0"/>
                <w:sz w:val="22"/>
                <w:shd w:fill="auto" w:val="clear"/>
              </w:rPr>
              <w:t xml:space="preserve">Кассир билетный</w:t>
            </w:r>
          </w:p>
        </w:tc>
      </w:tr>
      <w:tr>
        <w:trPr>
          <w:trHeight w:val="1" w:hRule="atLeast"/>
          <w:jc w:val="left"/>
        </w:trPr>
        <w:tc>
          <w:tcPr>
            <w:tcW w:w="9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373737"/>
                <w:spacing w:val="0"/>
                <w:position w:val="0"/>
                <w:sz w:val="22"/>
                <w:shd w:fill="FFFFFF" w:val="clear"/>
              </w:rPr>
              <w:t xml:space="preserve">Музейный смотритель</w:t>
            </w:r>
          </w:p>
        </w:tc>
      </w:tr>
      <w:tr>
        <w:trPr>
          <w:trHeight w:val="1" w:hRule="atLeast"/>
          <w:jc w:val="left"/>
        </w:trPr>
        <w:tc>
          <w:tcPr>
            <w:tcW w:w="9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Младший обслуживающий персонал</w:t>
            </w:r>
          </w:p>
        </w:tc>
      </w:tr>
      <w:tr>
        <w:trPr>
          <w:trHeight w:val="1" w:hRule="atLeast"/>
          <w:jc w:val="left"/>
        </w:trPr>
        <w:tc>
          <w:tcPr>
            <w:tcW w:w="9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Водитель</w:t>
            </w:r>
          </w:p>
        </w:tc>
      </w:tr>
      <w:tr>
        <w:trPr>
          <w:trHeight w:val="1" w:hRule="atLeast"/>
          <w:jc w:val="left"/>
        </w:trPr>
        <w:tc>
          <w:tcPr>
            <w:tcW w:w="9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Гардеробщик</w:t>
            </w:r>
          </w:p>
        </w:tc>
      </w:tr>
      <w:tr>
        <w:trPr>
          <w:trHeight w:val="1" w:hRule="atLeast"/>
          <w:jc w:val="left"/>
        </w:trPr>
        <w:tc>
          <w:tcPr>
            <w:tcW w:w="9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Дворник</w:t>
            </w:r>
          </w:p>
        </w:tc>
      </w:tr>
      <w:tr>
        <w:trPr>
          <w:trHeight w:val="1" w:hRule="atLeast"/>
          <w:jc w:val="left"/>
        </w:trPr>
        <w:tc>
          <w:tcPr>
            <w:tcW w:w="9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Истопщик</w:t>
            </w:r>
          </w:p>
        </w:tc>
      </w:tr>
      <w:tr>
        <w:trPr>
          <w:trHeight w:val="1" w:hRule="atLeast"/>
          <w:jc w:val="left"/>
        </w:trPr>
        <w:tc>
          <w:tcPr>
            <w:tcW w:w="9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Кочегар</w:t>
            </w:r>
          </w:p>
        </w:tc>
      </w:tr>
      <w:tr>
        <w:trPr>
          <w:trHeight w:val="1" w:hRule="atLeast"/>
          <w:jc w:val="left"/>
        </w:trPr>
        <w:tc>
          <w:tcPr>
            <w:tcW w:w="9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Слесарь (слесарь-сантехник)</w:t>
            </w:r>
          </w:p>
        </w:tc>
      </w:tr>
      <w:tr>
        <w:trPr>
          <w:trHeight w:val="1" w:hRule="atLeast"/>
          <w:jc w:val="left"/>
        </w:trPr>
        <w:tc>
          <w:tcPr>
            <w:tcW w:w="9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Столяр</w:t>
            </w:r>
          </w:p>
        </w:tc>
      </w:tr>
      <w:tr>
        <w:trPr>
          <w:trHeight w:val="1" w:hRule="atLeast"/>
          <w:jc w:val="left"/>
        </w:trPr>
        <w:tc>
          <w:tcPr>
            <w:tcW w:w="9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Сторож (вахтер)</w:t>
            </w:r>
          </w:p>
        </w:tc>
      </w:tr>
      <w:tr>
        <w:trPr>
          <w:trHeight w:val="1" w:hRule="atLeast"/>
          <w:jc w:val="left"/>
        </w:trPr>
        <w:tc>
          <w:tcPr>
            <w:tcW w:w="9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Уборщик</w:t>
            </w:r>
          </w:p>
        </w:tc>
      </w:tr>
      <w:tr>
        <w:trPr>
          <w:trHeight w:val="1" w:hRule="atLeast"/>
          <w:jc w:val="left"/>
        </w:trPr>
        <w:tc>
          <w:tcPr>
            <w:tcW w:w="9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Электрик</w:t>
            </w:r>
          </w:p>
        </w:tc>
      </w:tr>
      <w:tr>
        <w:trPr>
          <w:trHeight w:val="1" w:hRule="atLeast"/>
          <w:jc w:val="left"/>
        </w:trPr>
        <w:tc>
          <w:tcPr>
            <w:tcW w:w="9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